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91AB" w14:textId="77777777" w:rsidR="007F54F5" w:rsidRDefault="005A7AEC">
      <w:pPr>
        <w:widowControl w:val="0"/>
        <w:pBdr>
          <w:bottom w:val="single" w:sz="8" w:space="1" w:color="000000"/>
        </w:pBdr>
        <w:spacing w:after="200" w:line="240" w:lineRule="auto"/>
        <w:rPr>
          <w:rFonts w:ascii="Calibri" w:eastAsia="Calibri" w:hAnsi="Calibri" w:cs="Calibri"/>
          <w:b/>
        </w:rPr>
      </w:pPr>
      <w:r>
        <w:rPr>
          <w:rFonts w:ascii="Calibri" w:eastAsia="Calibri" w:hAnsi="Calibri" w:cs="Calibri"/>
          <w:b/>
          <w:noProof/>
        </w:rPr>
        <w:drawing>
          <wp:inline distT="0" distB="0" distL="0" distR="0" wp14:anchorId="3286FAC3" wp14:editId="7F4ECD86">
            <wp:extent cx="2848105" cy="1201475"/>
            <wp:effectExtent l="0" t="0" r="0" b="0"/>
            <wp:docPr id="34813215" name="image1.png" descr="A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ign with white text&#10;&#10;Description automatically generated"/>
                    <pic:cNvPicPr preferRelativeResize="0"/>
                  </pic:nvPicPr>
                  <pic:blipFill>
                    <a:blip r:embed="rId5"/>
                    <a:srcRect b="-1"/>
                    <a:stretch>
                      <a:fillRect/>
                    </a:stretch>
                  </pic:blipFill>
                  <pic:spPr>
                    <a:xfrm>
                      <a:off x="0" y="0"/>
                      <a:ext cx="2848105" cy="120147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D2F80D9" wp14:editId="726EBF59">
                <wp:simplePos x="0" y="0"/>
                <wp:positionH relativeFrom="column">
                  <wp:posOffset>3149600</wp:posOffset>
                </wp:positionH>
                <wp:positionV relativeFrom="paragraph">
                  <wp:posOffset>-12699</wp:posOffset>
                </wp:positionV>
                <wp:extent cx="3048635" cy="1104754"/>
                <wp:effectExtent l="0" t="0" r="0" b="0"/>
                <wp:wrapNone/>
                <wp:docPr id="34813214" name="Rectangle 34813214"/>
                <wp:cNvGraphicFramePr/>
                <a:graphic xmlns:a="http://schemas.openxmlformats.org/drawingml/2006/main">
                  <a:graphicData uri="http://schemas.microsoft.com/office/word/2010/wordprocessingShape">
                    <wps:wsp>
                      <wps:cNvSpPr/>
                      <wps:spPr>
                        <a:xfrm>
                          <a:off x="3835970" y="3241911"/>
                          <a:ext cx="3020060" cy="1076179"/>
                        </a:xfrm>
                        <a:prstGeom prst="rect">
                          <a:avLst/>
                        </a:prstGeom>
                        <a:solidFill>
                          <a:srgbClr val="FFFFFF"/>
                        </a:solidFill>
                        <a:ln>
                          <a:noFill/>
                        </a:ln>
                      </wps:spPr>
                      <wps:txbx>
                        <w:txbxContent>
                          <w:p w14:paraId="65770034" w14:textId="77777777" w:rsidR="007F54F5" w:rsidRDefault="007F54F5">
                            <w:pPr>
                              <w:spacing w:line="275" w:lineRule="auto"/>
                              <w:jc w:val="center"/>
                              <w:textDirection w:val="btLr"/>
                            </w:pPr>
                          </w:p>
                          <w:p w14:paraId="214FA508" w14:textId="77777777" w:rsidR="007F54F5" w:rsidRDefault="005A7AEC">
                            <w:pPr>
                              <w:spacing w:line="275" w:lineRule="auto"/>
                              <w:jc w:val="center"/>
                              <w:textDirection w:val="btLr"/>
                            </w:pPr>
                            <w:r>
                              <w:rPr>
                                <w:rFonts w:ascii="Times New Roman" w:eastAsia="Times New Roman" w:hAnsi="Times New Roman" w:cs="Times New Roman"/>
                                <w:color w:val="000000"/>
                                <w:sz w:val="24"/>
                              </w:rPr>
                              <w:t>Board of Trustees Meeting</w:t>
                            </w:r>
                          </w:p>
                          <w:p w14:paraId="077AEB18" w14:textId="1BFF1C43" w:rsidR="007F54F5" w:rsidRDefault="005A7AEC">
                            <w:pPr>
                              <w:spacing w:line="275" w:lineRule="auto"/>
                              <w:jc w:val="center"/>
                              <w:textDirection w:val="btLr"/>
                            </w:pPr>
                            <w:r>
                              <w:rPr>
                                <w:rFonts w:ascii="Times New Roman" w:eastAsia="Times New Roman" w:hAnsi="Times New Roman" w:cs="Times New Roman"/>
                                <w:color w:val="000000"/>
                                <w:sz w:val="24"/>
                              </w:rPr>
                              <w:t xml:space="preserve">Tuesday, </w:t>
                            </w:r>
                            <w:r w:rsidR="00B90EF6">
                              <w:rPr>
                                <w:rFonts w:ascii="Times New Roman" w:eastAsia="Times New Roman" w:hAnsi="Times New Roman" w:cs="Times New Roman"/>
                                <w:color w:val="000000"/>
                                <w:sz w:val="24"/>
                              </w:rPr>
                              <w:t>May</w:t>
                            </w:r>
                            <w:r>
                              <w:rPr>
                                <w:rFonts w:ascii="Times New Roman" w:eastAsia="Times New Roman" w:hAnsi="Times New Roman" w:cs="Times New Roman"/>
                                <w:color w:val="000000"/>
                                <w:sz w:val="24"/>
                              </w:rPr>
                              <w:t xml:space="preserve"> 2</w:t>
                            </w:r>
                            <w:r w:rsidR="00B90EF6">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 2025</w:t>
                            </w:r>
                          </w:p>
                          <w:p w14:paraId="11999A44" w14:textId="77777777" w:rsidR="007F54F5" w:rsidRDefault="005A7AEC">
                            <w:pPr>
                              <w:spacing w:line="273" w:lineRule="auto"/>
                              <w:jc w:val="center"/>
                              <w:textDirection w:val="btLr"/>
                            </w:pPr>
                            <w:r>
                              <w:rPr>
                                <w:rFonts w:ascii="Times New Roman" w:eastAsia="Times New Roman" w:hAnsi="Times New Roman" w:cs="Times New Roman"/>
                                <w:color w:val="000000"/>
                                <w:sz w:val="24"/>
                              </w:rPr>
                              <w:t>BCF Conference Room</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w:pict>
              <v:rect w14:anchorId="0D2F80D9" id="Rectangle 34813214" o:spid="_x0000_s1026" style="position:absolute;margin-left:248pt;margin-top:-1pt;width:240.05pt;height:8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" stroked="f">
                <v:textbox inset="2.53958mm,1.2694mm,2.53958mm,1.2694mm">
                  <w:txbxContent>
                    <w:p w14:paraId="65770034" w14:textId="77777777" w:rsidR="007F54F5" w:rsidRDefault="007F54F5">
                      <w:pPr>
                        <w:spacing w:line="275" w:lineRule="auto"/>
                        <w:jc w:val="center"/>
                        <w:textDirection w:val="btLr"/>
                      </w:pPr>
                    </w:p>
                    <w:p w14:paraId="214FA508" w14:textId="77777777" w:rsidR="007F54F5" w:rsidRDefault="005A7AEC">
                      <w:pPr>
                        <w:spacing w:line="275" w:lineRule="auto"/>
                        <w:jc w:val="center"/>
                        <w:textDirection w:val="btLr"/>
                      </w:pPr>
                      <w:r>
                        <w:rPr>
                          <w:rFonts w:ascii="Times New Roman" w:eastAsia="Times New Roman" w:hAnsi="Times New Roman" w:cs="Times New Roman"/>
                          <w:color w:val="000000"/>
                          <w:sz w:val="24"/>
                        </w:rPr>
                        <w:t>Board of Trustees Meeting</w:t>
                      </w:r>
                    </w:p>
                    <w:p w14:paraId="077AEB18" w14:textId="1BFF1C43" w:rsidR="007F54F5" w:rsidRDefault="005A7AEC">
                      <w:pPr>
                        <w:spacing w:line="275" w:lineRule="auto"/>
                        <w:jc w:val="center"/>
                        <w:textDirection w:val="btLr"/>
                      </w:pPr>
                      <w:r>
                        <w:rPr>
                          <w:rFonts w:ascii="Times New Roman" w:eastAsia="Times New Roman" w:hAnsi="Times New Roman" w:cs="Times New Roman"/>
                          <w:color w:val="000000"/>
                          <w:sz w:val="24"/>
                        </w:rPr>
                        <w:t xml:space="preserve">Tuesday, </w:t>
                      </w:r>
                      <w:r w:rsidR="00B90EF6">
                        <w:rPr>
                          <w:rFonts w:ascii="Times New Roman" w:eastAsia="Times New Roman" w:hAnsi="Times New Roman" w:cs="Times New Roman"/>
                          <w:color w:val="000000"/>
                          <w:sz w:val="24"/>
                        </w:rPr>
                        <w:t>May</w:t>
                      </w:r>
                      <w:r>
                        <w:rPr>
                          <w:rFonts w:ascii="Times New Roman" w:eastAsia="Times New Roman" w:hAnsi="Times New Roman" w:cs="Times New Roman"/>
                          <w:color w:val="000000"/>
                          <w:sz w:val="24"/>
                        </w:rPr>
                        <w:t xml:space="preserve"> 2</w:t>
                      </w:r>
                      <w:r w:rsidR="00B90EF6">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 2025</w:t>
                      </w:r>
                    </w:p>
                    <w:p w14:paraId="11999A44" w14:textId="77777777" w:rsidR="007F54F5" w:rsidRDefault="005A7AEC">
                      <w:pPr>
                        <w:spacing w:line="273" w:lineRule="auto"/>
                        <w:jc w:val="center"/>
                        <w:textDirection w:val="btLr"/>
                      </w:pPr>
                      <w:r>
                        <w:rPr>
                          <w:rFonts w:ascii="Times New Roman" w:eastAsia="Times New Roman" w:hAnsi="Times New Roman" w:cs="Times New Roman"/>
                          <w:color w:val="000000"/>
                          <w:sz w:val="24"/>
                        </w:rPr>
                        <w:t>BCF Conference Room</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DAFB438" wp14:editId="78A1779F">
                <wp:simplePos x="0" y="0"/>
                <wp:positionH relativeFrom="column">
                  <wp:posOffset>-101599</wp:posOffset>
                </wp:positionH>
                <wp:positionV relativeFrom="paragraph">
                  <wp:posOffset>914400</wp:posOffset>
                </wp:positionV>
                <wp:extent cx="3036570" cy="278910"/>
                <wp:effectExtent l="0" t="0" r="0" b="0"/>
                <wp:wrapNone/>
                <wp:docPr id="34813213" name="Rectangle 34813213"/>
                <wp:cNvGraphicFramePr/>
                <a:graphic xmlns:a="http://schemas.openxmlformats.org/drawingml/2006/main">
                  <a:graphicData uri="http://schemas.microsoft.com/office/word/2010/wordprocessingShape">
                    <wps:wsp>
                      <wps:cNvSpPr/>
                      <wps:spPr>
                        <a:xfrm>
                          <a:off x="3837240" y="3650070"/>
                          <a:ext cx="3017520" cy="259860"/>
                        </a:xfrm>
                        <a:prstGeom prst="rect">
                          <a:avLst/>
                        </a:prstGeom>
                        <a:solidFill>
                          <a:schemeClr val="lt1"/>
                        </a:solidFill>
                        <a:ln>
                          <a:noFill/>
                        </a:ln>
                      </wps:spPr>
                      <wps:txbx>
                        <w:txbxContent>
                          <w:p w14:paraId="750465D7" w14:textId="77777777" w:rsidR="007F54F5" w:rsidRDefault="005A7AEC">
                            <w:pPr>
                              <w:spacing w:line="275" w:lineRule="auto"/>
                              <w:jc w:val="center"/>
                              <w:textDirection w:val="btLr"/>
                            </w:pPr>
                            <w:r>
                              <w:rPr>
                                <w:b/>
                                <w:color w:val="366091"/>
                                <w:sz w:val="14"/>
                              </w:rPr>
                              <w:t>321 SE DELAWARE AVE. | BARTLESVILLE, OK | 918.337.2287</w:t>
                            </w:r>
                          </w:p>
                          <w:p w14:paraId="44C3D5C0" w14:textId="77777777" w:rsidR="007F54F5" w:rsidRDefault="005A7AEC">
                            <w:pPr>
                              <w:spacing w:line="275" w:lineRule="auto"/>
                              <w:jc w:val="center"/>
                              <w:textDirection w:val="btLr"/>
                            </w:pPr>
                            <w:r>
                              <w:rPr>
                                <w:b/>
                                <w:color w:val="366091"/>
                                <w:sz w:val="14"/>
                              </w:rPr>
                              <w:t>BARTLESVILLECF.ORG</w:t>
                            </w:r>
                          </w:p>
                        </w:txbxContent>
                      </wps:txbx>
                      <wps:bodyPr spcFirstLastPara="1" wrap="square" lIns="91425" tIns="0" rIns="91425" bIns="0" anchor="t" anchorCtr="0">
                        <a:noAutofit/>
                      </wps:bodyPr>
                    </wps:wsp>
                  </a:graphicData>
                </a:graphic>
              </wp:anchor>
            </w:drawing>
          </mc:Choice>
          <mc:Fallback xmlns:w16sdtfl="http://schemas.microsoft.com/office/word/2024/wordml/sdtformatlock" xmlns:w16du="http://schemas.microsoft.com/office/word/2023/wordml/word16du">
            <w:pict>
              <v:rect w14:anchorId="1DAFB438" id="Rectangle 34813213" o:spid="_x0000_s1027" style="position:absolute;margin-left:-8pt;margin-top:1in;width:239.1pt;height:2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" fillcolor="white [3201]" stroked="f">
                <v:textbox inset="2.53958mm,0,2.53958mm,0">
                  <w:txbxContent>
                    <w:p w14:paraId="750465D7" w14:textId="77777777" w:rsidR="007F54F5" w:rsidRDefault="005A7AEC">
                      <w:pPr>
                        <w:spacing w:line="275" w:lineRule="auto"/>
                        <w:jc w:val="center"/>
                        <w:textDirection w:val="btLr"/>
                      </w:pPr>
                      <w:r>
                        <w:rPr>
                          <w:b/>
                          <w:color w:val="366091"/>
                          <w:sz w:val="14"/>
                        </w:rPr>
                        <w:t>321 SE DELAWARE AVE. | BARTLESVILLE, OK | 918.337.2287</w:t>
                      </w:r>
                    </w:p>
                    <w:p w14:paraId="44C3D5C0" w14:textId="77777777" w:rsidR="007F54F5" w:rsidRDefault="005A7AEC">
                      <w:pPr>
                        <w:spacing w:line="275" w:lineRule="auto"/>
                        <w:jc w:val="center"/>
                        <w:textDirection w:val="btLr"/>
                      </w:pPr>
                      <w:r>
                        <w:rPr>
                          <w:b/>
                          <w:color w:val="366091"/>
                          <w:sz w:val="14"/>
                        </w:rPr>
                        <w:t>BARTLESVILLECF.ORG</w:t>
                      </w:r>
                    </w:p>
                  </w:txbxContent>
                </v:textbox>
              </v:rect>
            </w:pict>
          </mc:Fallback>
        </mc:AlternateContent>
      </w:r>
    </w:p>
    <w:p w14:paraId="212611E8" w14:textId="77777777" w:rsidR="007F54F5" w:rsidRDefault="007F54F5">
      <w:pPr>
        <w:widowControl w:val="0"/>
        <w:spacing w:line="240" w:lineRule="auto"/>
        <w:jc w:val="center"/>
        <w:rPr>
          <w:rFonts w:ascii="Times New Roman" w:eastAsia="Times New Roman" w:hAnsi="Times New Roman" w:cs="Times New Roman"/>
          <w:b/>
          <w:sz w:val="28"/>
          <w:szCs w:val="28"/>
        </w:rPr>
      </w:pPr>
    </w:p>
    <w:p w14:paraId="4C89C162" w14:textId="77777777" w:rsidR="007F54F5" w:rsidRDefault="005A7AEC">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Minutes </w:t>
      </w:r>
    </w:p>
    <w:p w14:paraId="5BCC9DBF" w14:textId="77777777" w:rsidR="007F54F5" w:rsidRDefault="007F54F5">
      <w:pPr>
        <w:widowControl w:val="0"/>
        <w:spacing w:line="240" w:lineRule="auto"/>
        <w:jc w:val="both"/>
        <w:rPr>
          <w:rFonts w:ascii="Times New Roman" w:eastAsia="Times New Roman" w:hAnsi="Times New Roman" w:cs="Times New Roman"/>
        </w:rPr>
      </w:pPr>
    </w:p>
    <w:p w14:paraId="53CC9DB9" w14:textId="6E041573" w:rsidR="007F54F5" w:rsidRDefault="00B90EF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Kane called the Bartlesville Community Foundation Board of Trustees meeting to order at 4:06 p.m., Tuesday, May 27, 2025. Present were Collins, Kirkpatrick, King, Lorenz, Mauntel, Randolph, and Shoemake. Staff present were Jensen, Swearingin and Warring.</w:t>
      </w:r>
    </w:p>
    <w:p w14:paraId="6BCBAD47" w14:textId="77777777" w:rsidR="007F54F5" w:rsidRDefault="007F54F5">
      <w:pPr>
        <w:widowControl w:val="0"/>
        <w:spacing w:line="240" w:lineRule="auto"/>
        <w:rPr>
          <w:rFonts w:ascii="Times New Roman" w:eastAsia="Times New Roman" w:hAnsi="Times New Roman" w:cs="Times New Roman"/>
        </w:rPr>
      </w:pPr>
    </w:p>
    <w:p w14:paraId="7FC36C48" w14:textId="6C3509A2"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Absent: </w:t>
      </w:r>
      <w:r w:rsidR="00B90EF6">
        <w:rPr>
          <w:rFonts w:ascii="Times New Roman" w:eastAsia="Times New Roman" w:hAnsi="Times New Roman" w:cs="Times New Roman"/>
        </w:rPr>
        <w:t xml:space="preserve">Bode, Hay, </w:t>
      </w:r>
      <w:r>
        <w:rPr>
          <w:rFonts w:ascii="Times New Roman" w:eastAsia="Times New Roman" w:hAnsi="Times New Roman" w:cs="Times New Roman"/>
        </w:rPr>
        <w:t xml:space="preserve">Johnson, Lindblom, </w:t>
      </w:r>
      <w:r w:rsidR="00B90EF6">
        <w:rPr>
          <w:rFonts w:ascii="Times New Roman" w:eastAsia="Times New Roman" w:hAnsi="Times New Roman" w:cs="Times New Roman"/>
        </w:rPr>
        <w:t>Mueggenborg</w:t>
      </w:r>
    </w:p>
    <w:p w14:paraId="071E1127" w14:textId="77777777" w:rsidR="007F54F5" w:rsidRDefault="007F54F5">
      <w:pPr>
        <w:widowControl w:val="0"/>
        <w:spacing w:line="240" w:lineRule="auto"/>
        <w:rPr>
          <w:rFonts w:ascii="Times New Roman" w:eastAsia="Times New Roman" w:hAnsi="Times New Roman" w:cs="Times New Roman"/>
        </w:rPr>
      </w:pPr>
    </w:p>
    <w:p w14:paraId="2784B68C" w14:textId="3BF271AB" w:rsidR="007F54F5" w:rsidRDefault="005A7AEC">
      <w:pPr>
        <w:widowControl w:val="0"/>
        <w:spacing w:line="240" w:lineRule="auto"/>
        <w:rPr>
          <w:rFonts w:ascii="Times New Roman" w:eastAsia="Times New Roman" w:hAnsi="Times New Roman" w:cs="Times New Roman"/>
          <w:b/>
          <w:u w:val="single"/>
        </w:rPr>
      </w:pPr>
      <w:r>
        <w:rPr>
          <w:rFonts w:ascii="Times New Roman" w:eastAsia="Times New Roman" w:hAnsi="Times New Roman" w:cs="Times New Roman"/>
        </w:rPr>
        <w:t>A quorum present.</w:t>
      </w:r>
    </w:p>
    <w:p w14:paraId="295BE73C" w14:textId="77777777" w:rsidR="007F54F5" w:rsidRDefault="007F54F5">
      <w:pPr>
        <w:widowControl w:val="0"/>
        <w:spacing w:line="240" w:lineRule="auto"/>
        <w:rPr>
          <w:rFonts w:ascii="Times New Roman" w:eastAsia="Times New Roman" w:hAnsi="Times New Roman" w:cs="Times New Roman"/>
          <w:b/>
          <w:u w:val="single"/>
        </w:rPr>
      </w:pPr>
    </w:p>
    <w:p w14:paraId="45C2C27C" w14:textId="1E4F4A6A"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t>Declaration of Conflicts of Interest</w:t>
      </w:r>
      <w:r>
        <w:rPr>
          <w:rFonts w:ascii="Times New Roman" w:eastAsia="Times New Roman" w:hAnsi="Times New Roman" w:cs="Times New Roman"/>
        </w:rPr>
        <w:t xml:space="preserve">:  </w:t>
      </w:r>
      <w:r w:rsidR="002A2C2E">
        <w:rPr>
          <w:rFonts w:ascii="Times New Roman" w:eastAsia="Times New Roman" w:hAnsi="Times New Roman" w:cs="Times New Roman"/>
        </w:rPr>
        <w:t>Randolph declared a conflict of interest with scholarships</w:t>
      </w:r>
      <w:r>
        <w:rPr>
          <w:rFonts w:ascii="Times New Roman" w:eastAsia="Times New Roman" w:hAnsi="Times New Roman" w:cs="Times New Roman"/>
        </w:rPr>
        <w:t>.</w:t>
      </w:r>
    </w:p>
    <w:p w14:paraId="5BABF925" w14:textId="77777777" w:rsidR="007F54F5" w:rsidRDefault="007F54F5">
      <w:pPr>
        <w:widowControl w:val="0"/>
        <w:spacing w:line="240" w:lineRule="auto"/>
        <w:rPr>
          <w:rFonts w:ascii="Times New Roman" w:eastAsia="Times New Roman" w:hAnsi="Times New Roman" w:cs="Times New Roman"/>
        </w:rPr>
      </w:pPr>
    </w:p>
    <w:p w14:paraId="6F81E212" w14:textId="77777777" w:rsidR="007F54F5" w:rsidRDefault="005A7AEC">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u w:val="single"/>
        </w:rPr>
        <w:t>Consent Agenda</w:t>
      </w:r>
      <w:r>
        <w:rPr>
          <w:rFonts w:ascii="Times New Roman" w:eastAsia="Times New Roman" w:hAnsi="Times New Roman" w:cs="Times New Roman"/>
          <w:b/>
        </w:rPr>
        <w:t xml:space="preserve"> </w:t>
      </w:r>
    </w:p>
    <w:p w14:paraId="64CAC060" w14:textId="6BA6E7CF" w:rsidR="007F54F5" w:rsidRPr="00B90EF6" w:rsidRDefault="005A7AEC">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b/>
          <w:u w:val="single"/>
        </w:rPr>
        <w:t xml:space="preserve">Minutes of </w:t>
      </w:r>
      <w:r w:rsidR="008D5B99">
        <w:rPr>
          <w:rFonts w:ascii="Times New Roman" w:eastAsia="Times New Roman" w:hAnsi="Times New Roman" w:cs="Times New Roman"/>
          <w:b/>
          <w:u w:val="single"/>
        </w:rPr>
        <w:t>February</w:t>
      </w:r>
      <w:r w:rsidR="00B90EF6" w:rsidRPr="00B90EF6">
        <w:rPr>
          <w:rFonts w:ascii="Times New Roman" w:eastAsia="Times New Roman" w:hAnsi="Times New Roman" w:cs="Times New Roman"/>
          <w:b/>
          <w:u w:val="single"/>
        </w:rPr>
        <w:t xml:space="preserve"> 2025</w:t>
      </w:r>
      <w:r w:rsidR="00B90EF6" w:rsidRPr="00B90EF6">
        <w:rPr>
          <w:rFonts w:ascii="Times New Roman" w:eastAsia="Times New Roman" w:hAnsi="Times New Roman" w:cs="Times New Roman"/>
          <w:bCs/>
        </w:rPr>
        <w:t xml:space="preserve"> - Kane</w:t>
      </w:r>
    </w:p>
    <w:p w14:paraId="51431C2F" w14:textId="1ABB9CBA"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t xml:space="preserve">Financial Report </w:t>
      </w:r>
      <w:r w:rsidR="00B90EF6">
        <w:rPr>
          <w:rFonts w:ascii="Times New Roman" w:eastAsia="Times New Roman" w:hAnsi="Times New Roman" w:cs="Times New Roman"/>
          <w:b/>
          <w:u w:val="single"/>
        </w:rPr>
        <w:t>April 2025</w:t>
      </w:r>
      <w:r w:rsidR="00B90EF6" w:rsidRPr="00B90EF6">
        <w:rPr>
          <w:rFonts w:ascii="Times New Roman" w:eastAsia="Times New Roman" w:hAnsi="Times New Roman" w:cs="Times New Roman"/>
          <w:bCs/>
        </w:rPr>
        <w:t xml:space="preserve"> - King</w:t>
      </w:r>
    </w:p>
    <w:p w14:paraId="169D13D7" w14:textId="4C78EAA1"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t>Disbursement Report</w:t>
      </w:r>
      <w:r w:rsidR="008D5B99">
        <w:rPr>
          <w:rFonts w:ascii="Times New Roman" w:eastAsia="Times New Roman" w:hAnsi="Times New Roman" w:cs="Times New Roman"/>
          <w:b/>
          <w:u w:val="single"/>
        </w:rPr>
        <w:t xml:space="preserve"> April/May 2025</w:t>
      </w:r>
      <w:r w:rsidR="00B90EF6" w:rsidRPr="00B90EF6">
        <w:rPr>
          <w:rFonts w:ascii="Times New Roman" w:eastAsia="Times New Roman" w:hAnsi="Times New Roman" w:cs="Times New Roman"/>
          <w:bCs/>
        </w:rPr>
        <w:t xml:space="preserve"> - King</w:t>
      </w:r>
    </w:p>
    <w:p w14:paraId="230ECDA3" w14:textId="77777777" w:rsidR="007F54F5" w:rsidRDefault="007F54F5">
      <w:pPr>
        <w:widowControl w:val="0"/>
        <w:tabs>
          <w:tab w:val="left" w:pos="180"/>
        </w:tabs>
        <w:spacing w:line="240" w:lineRule="auto"/>
        <w:rPr>
          <w:rFonts w:ascii="Times New Roman" w:eastAsia="Times New Roman" w:hAnsi="Times New Roman" w:cs="Times New Roman"/>
          <w:b/>
        </w:rPr>
      </w:pPr>
    </w:p>
    <w:p w14:paraId="69E47A9C" w14:textId="4406EE77" w:rsidR="00B90EF6" w:rsidRDefault="00B90EF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said the unofficial minutes from April meeting are </w:t>
      </w:r>
      <w:r w:rsidR="006A028E">
        <w:rPr>
          <w:rFonts w:ascii="Times New Roman" w:eastAsia="Times New Roman" w:hAnsi="Times New Roman" w:cs="Times New Roman"/>
        </w:rPr>
        <w:t>also in the portal</w:t>
      </w:r>
      <w:r>
        <w:rPr>
          <w:rFonts w:ascii="Times New Roman" w:eastAsia="Times New Roman" w:hAnsi="Times New Roman" w:cs="Times New Roman"/>
        </w:rPr>
        <w:t>. BCF has $25.3 million in assets.</w:t>
      </w:r>
      <w:r w:rsidR="007502A6">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King shared financials noting all status of budget is on track and portfolio is performing as expected</w:t>
      </w:r>
      <w:r>
        <w:rPr>
          <w:rFonts w:ascii="Times New Roman" w:eastAsia="Times New Roman" w:hAnsi="Times New Roman" w:cs="Times New Roman"/>
        </w:rPr>
        <w:t>. Operating expenses and admin fees are in line.</w:t>
      </w:r>
      <w:r w:rsidR="007A46D8">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 xml:space="preserve">Disbursement report also showed normal activity for this time of year. </w:t>
      </w:r>
      <w:r>
        <w:rPr>
          <w:rFonts w:ascii="Times New Roman" w:eastAsia="Times New Roman" w:hAnsi="Times New Roman" w:cs="Times New Roman"/>
        </w:rPr>
        <w:t>Motion to approve consent agenda as presented was made by Shoemake. Second from Randolph. Motion carries all in favor.</w:t>
      </w:r>
    </w:p>
    <w:p w14:paraId="6860CE29" w14:textId="77777777" w:rsidR="00B90EF6" w:rsidRDefault="00B90EF6">
      <w:pPr>
        <w:widowControl w:val="0"/>
        <w:spacing w:line="240" w:lineRule="auto"/>
        <w:rPr>
          <w:rFonts w:ascii="Times New Roman" w:eastAsia="Times New Roman" w:hAnsi="Times New Roman" w:cs="Times New Roman"/>
        </w:rPr>
      </w:pPr>
    </w:p>
    <w:p w14:paraId="4D1E1321"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t>Old Business</w:t>
      </w:r>
    </w:p>
    <w:p w14:paraId="15D0A6FE" w14:textId="77777777" w:rsidR="007F54F5" w:rsidRDefault="007F54F5">
      <w:pPr>
        <w:widowControl w:val="0"/>
        <w:spacing w:line="240" w:lineRule="auto"/>
        <w:rPr>
          <w:rFonts w:ascii="Times New Roman" w:eastAsia="Times New Roman" w:hAnsi="Times New Roman" w:cs="Times New Roman"/>
        </w:rPr>
      </w:pPr>
    </w:p>
    <w:p w14:paraId="00A31520" w14:textId="2FBD614C"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Reaffirm Ray of Hope Agency Fund, Charlene Dew Future Fund</w:t>
      </w:r>
      <w:r w:rsidR="00E41865">
        <w:rPr>
          <w:rFonts w:ascii="Times New Roman" w:eastAsia="Times New Roman" w:hAnsi="Times New Roman" w:cs="Times New Roman"/>
        </w:rPr>
        <w:t>, Greg Mueggenborg Memorial Scholarship, and Leadership Bartlesville Class 34 Fund</w:t>
      </w:r>
    </w:p>
    <w:p w14:paraId="0F4A6612" w14:textId="04A36832" w:rsidR="00E41865" w:rsidRDefault="00E4186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Motion to reaffirm was made by King. Second from Kirkpatrick. Motion carries all in favor.</w:t>
      </w:r>
    </w:p>
    <w:p w14:paraId="1A98D9B5" w14:textId="0EF8B78D" w:rsidR="007F54F5" w:rsidRDefault="007F54F5">
      <w:pPr>
        <w:widowControl w:val="0"/>
        <w:spacing w:line="240" w:lineRule="auto"/>
        <w:rPr>
          <w:rFonts w:ascii="Times New Roman" w:eastAsia="Times New Roman" w:hAnsi="Times New Roman" w:cs="Times New Roman"/>
        </w:rPr>
      </w:pPr>
    </w:p>
    <w:p w14:paraId="74E4B8F9"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Nominees for three open seats to the 2025/2028 term</w:t>
      </w:r>
    </w:p>
    <w:p w14:paraId="6CC4EC37" w14:textId="0607355E" w:rsidR="007502A6"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said Amanda Haberstroh, Ryan Reynolds, and Jessica Birk</w:t>
      </w:r>
      <w:r w:rsidR="00E41865">
        <w:rPr>
          <w:rFonts w:ascii="Times New Roman" w:eastAsia="Times New Roman" w:hAnsi="Times New Roman" w:cs="Times New Roman"/>
        </w:rPr>
        <w:t xml:space="preserve"> have</w:t>
      </w:r>
      <w:r w:rsidR="007502A6">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been approached following review of board members reaching the end of their term, needs of the board, skills needed on the board by the organization. Based on an evaluation of board composition, candidates were approached. The three previously listed have</w:t>
      </w:r>
      <w:r w:rsidR="00E41865" w:rsidRPr="005E0F9D">
        <w:rPr>
          <w:rFonts w:ascii="Times New Roman" w:eastAsia="Times New Roman" w:hAnsi="Times New Roman" w:cs="Times New Roman"/>
          <w:color w:val="000000" w:themeColor="text1"/>
        </w:rPr>
        <w:t xml:space="preserve"> </w:t>
      </w:r>
      <w:r w:rsidR="00E41865">
        <w:rPr>
          <w:rFonts w:ascii="Times New Roman" w:eastAsia="Times New Roman" w:hAnsi="Times New Roman" w:cs="Times New Roman"/>
        </w:rPr>
        <w:t xml:space="preserve">agreed to serve. </w:t>
      </w:r>
      <w:r>
        <w:rPr>
          <w:rFonts w:ascii="Times New Roman" w:eastAsia="Times New Roman" w:hAnsi="Times New Roman" w:cs="Times New Roman"/>
        </w:rPr>
        <w:t xml:space="preserve">Will </w:t>
      </w:r>
      <w:r w:rsidR="00E41865">
        <w:rPr>
          <w:rFonts w:ascii="Times New Roman" w:eastAsia="Times New Roman" w:hAnsi="Times New Roman" w:cs="Times New Roman"/>
        </w:rPr>
        <w:t xml:space="preserve">be </w:t>
      </w:r>
      <w:r>
        <w:rPr>
          <w:rFonts w:ascii="Times New Roman" w:eastAsia="Times New Roman" w:hAnsi="Times New Roman" w:cs="Times New Roman"/>
        </w:rPr>
        <w:t>vote</w:t>
      </w:r>
      <w:r w:rsidR="00E41865">
        <w:rPr>
          <w:rFonts w:ascii="Times New Roman" w:eastAsia="Times New Roman" w:hAnsi="Times New Roman" w:cs="Times New Roman"/>
        </w:rPr>
        <w:t>d</w:t>
      </w:r>
      <w:r>
        <w:rPr>
          <w:rFonts w:ascii="Times New Roman" w:eastAsia="Times New Roman" w:hAnsi="Times New Roman" w:cs="Times New Roman"/>
        </w:rPr>
        <w:t xml:space="preserve"> on at the next board meeting.</w:t>
      </w:r>
      <w:r w:rsidR="00E41865">
        <w:rPr>
          <w:rFonts w:ascii="Times New Roman" w:eastAsia="Times New Roman" w:hAnsi="Times New Roman" w:cs="Times New Roman"/>
        </w:rPr>
        <w:t xml:space="preserve"> Lindblom has resigned; so, the board needs to consider a candidate to fill his position. </w:t>
      </w:r>
      <w:r w:rsidR="007502A6" w:rsidRPr="005E0F9D">
        <w:rPr>
          <w:rFonts w:ascii="Times New Roman" w:eastAsia="Times New Roman" w:hAnsi="Times New Roman" w:cs="Times New Roman"/>
          <w:color w:val="000000" w:themeColor="text1"/>
        </w:rPr>
        <w:t xml:space="preserve">Nominating committee will conduct additional candidate review and board composition evaluation. </w:t>
      </w:r>
      <w:r w:rsidR="00E41865">
        <w:rPr>
          <w:rFonts w:ascii="Times New Roman" w:eastAsia="Times New Roman" w:hAnsi="Times New Roman" w:cs="Times New Roman"/>
        </w:rPr>
        <w:t>Also, Mueggenborg will be moving from the Chair position, with Kane moving up. Treasurer is rolling off the Board. So, the roles of Vice Chair and Treasurer need to be filled.</w:t>
      </w:r>
    </w:p>
    <w:p w14:paraId="5F0EA4CC" w14:textId="77777777" w:rsidR="007F54F5" w:rsidRDefault="007F54F5">
      <w:pPr>
        <w:widowControl w:val="0"/>
        <w:spacing w:line="240" w:lineRule="auto"/>
        <w:rPr>
          <w:rFonts w:ascii="Times New Roman" w:eastAsia="Times New Roman" w:hAnsi="Times New Roman" w:cs="Times New Roman"/>
        </w:rPr>
      </w:pPr>
    </w:p>
    <w:p w14:paraId="4FD51201"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Spending Policy</w:t>
      </w:r>
    </w:p>
    <w:p w14:paraId="3C209FC8" w14:textId="320C7316"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w:t>
      </w:r>
      <w:r w:rsidR="00E41865">
        <w:rPr>
          <w:rFonts w:ascii="Times New Roman" w:eastAsia="Times New Roman" w:hAnsi="Times New Roman" w:cs="Times New Roman"/>
        </w:rPr>
        <w:t>explained the past edits of the policy</w:t>
      </w:r>
      <w:r>
        <w:rPr>
          <w:rFonts w:ascii="Times New Roman" w:eastAsia="Times New Roman" w:hAnsi="Times New Roman" w:cs="Times New Roman"/>
        </w:rPr>
        <w:t>.</w:t>
      </w:r>
      <w:r w:rsidR="00E41865">
        <w:rPr>
          <w:rFonts w:ascii="Times New Roman" w:eastAsia="Times New Roman" w:hAnsi="Times New Roman" w:cs="Times New Roman"/>
        </w:rPr>
        <w:t xml:space="preserve"> Motion to approve Spending Policy was made by Lorenz. Second from King. Motion carries all in favor.</w:t>
      </w:r>
    </w:p>
    <w:p w14:paraId="4A9E9951" w14:textId="77777777" w:rsidR="007F54F5" w:rsidRDefault="007F54F5">
      <w:pPr>
        <w:widowControl w:val="0"/>
        <w:spacing w:line="240" w:lineRule="auto"/>
        <w:rPr>
          <w:rFonts w:ascii="Times New Roman" w:eastAsia="Times New Roman" w:hAnsi="Times New Roman" w:cs="Times New Roman"/>
        </w:rPr>
      </w:pPr>
    </w:p>
    <w:p w14:paraId="416C9437"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4. Building project budget summary</w:t>
      </w:r>
    </w:p>
    <w:p w14:paraId="7D7EC902" w14:textId="047D6685"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reported that </w:t>
      </w:r>
      <w:r w:rsidR="00E41865">
        <w:rPr>
          <w:rFonts w:ascii="Times New Roman" w:eastAsia="Times New Roman" w:hAnsi="Times New Roman" w:cs="Times New Roman"/>
        </w:rPr>
        <w:t>capital project line item has been moved off operations. She showed a summary of the project</w:t>
      </w:r>
      <w:r w:rsidR="007A46D8">
        <w:rPr>
          <w:rFonts w:ascii="Times New Roman" w:eastAsia="Times New Roman" w:hAnsi="Times New Roman" w:cs="Times New Roman"/>
        </w:rPr>
        <w:t xml:space="preserve"> which finished $61 </w:t>
      </w:r>
      <w:r w:rsidR="007A46D8" w:rsidRPr="005E0F9D">
        <w:rPr>
          <w:rFonts w:ascii="Times New Roman" w:eastAsia="Times New Roman" w:hAnsi="Times New Roman" w:cs="Times New Roman"/>
          <w:color w:val="000000" w:themeColor="text1"/>
        </w:rPr>
        <w:t xml:space="preserve">under </w:t>
      </w:r>
      <w:r w:rsidR="007502A6" w:rsidRPr="005E0F9D">
        <w:rPr>
          <w:rFonts w:ascii="Times New Roman" w:eastAsia="Times New Roman" w:hAnsi="Times New Roman" w:cs="Times New Roman"/>
          <w:color w:val="000000" w:themeColor="text1"/>
        </w:rPr>
        <w:t>funds raised</w:t>
      </w:r>
      <w:r>
        <w:rPr>
          <w:rFonts w:ascii="Times New Roman" w:eastAsia="Times New Roman" w:hAnsi="Times New Roman" w:cs="Times New Roman"/>
        </w:rPr>
        <w:t xml:space="preserve">. </w:t>
      </w:r>
      <w:r w:rsidR="007A46D8">
        <w:rPr>
          <w:rFonts w:ascii="Times New Roman" w:eastAsia="Times New Roman" w:hAnsi="Times New Roman" w:cs="Times New Roman"/>
        </w:rPr>
        <w:t>Resurfacing of the parking lot is still outstanding, but the funds are already allocated.</w:t>
      </w:r>
    </w:p>
    <w:p w14:paraId="03F2596D" w14:textId="77777777" w:rsidR="007F54F5" w:rsidRDefault="007F54F5">
      <w:pPr>
        <w:widowControl w:val="0"/>
        <w:spacing w:line="240" w:lineRule="auto"/>
        <w:rPr>
          <w:rFonts w:ascii="Times New Roman" w:eastAsia="Times New Roman" w:hAnsi="Times New Roman" w:cs="Times New Roman"/>
        </w:rPr>
      </w:pPr>
    </w:p>
    <w:p w14:paraId="035D5C47" w14:textId="77777777" w:rsidR="007F54F5" w:rsidRDefault="005A7AEC">
      <w:pPr>
        <w:widowControl w:v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New Business</w:t>
      </w:r>
    </w:p>
    <w:p w14:paraId="2FA9D3AE" w14:textId="77777777" w:rsidR="007F54F5" w:rsidRDefault="007F54F5">
      <w:pPr>
        <w:widowControl w:val="0"/>
        <w:spacing w:line="240" w:lineRule="auto"/>
        <w:rPr>
          <w:rFonts w:ascii="Times New Roman" w:eastAsia="Times New Roman" w:hAnsi="Times New Roman" w:cs="Times New Roman"/>
        </w:rPr>
      </w:pPr>
    </w:p>
    <w:p w14:paraId="212A836B"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AWM Fee Change &amp; HYMM Rate Update</w:t>
      </w:r>
    </w:p>
    <w:p w14:paraId="7700651A" w14:textId="78418A9A"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said the Finance Committee met with Arvest Wealth Management team. The</w:t>
      </w:r>
      <w:r w:rsidR="007A46D8">
        <w:rPr>
          <w:rFonts w:ascii="Times New Roman" w:eastAsia="Times New Roman" w:hAnsi="Times New Roman" w:cs="Times New Roman"/>
        </w:rPr>
        <w:t xml:space="preserve"> admin </w:t>
      </w:r>
      <w:r>
        <w:rPr>
          <w:rFonts w:ascii="Times New Roman" w:eastAsia="Times New Roman" w:hAnsi="Times New Roman" w:cs="Times New Roman"/>
        </w:rPr>
        <w:t xml:space="preserve">fee </w:t>
      </w:r>
      <w:r w:rsidR="007A46D8">
        <w:rPr>
          <w:rFonts w:ascii="Times New Roman" w:eastAsia="Times New Roman" w:hAnsi="Times New Roman" w:cs="Times New Roman"/>
        </w:rPr>
        <w:t xml:space="preserve">has dropped. The </w:t>
      </w:r>
      <w:r>
        <w:rPr>
          <w:rFonts w:ascii="Times New Roman" w:eastAsia="Times New Roman" w:hAnsi="Times New Roman" w:cs="Times New Roman"/>
        </w:rPr>
        <w:t xml:space="preserve">High Yield Money Market </w:t>
      </w:r>
      <w:r w:rsidR="007502A6" w:rsidRPr="005E0F9D">
        <w:rPr>
          <w:rFonts w:ascii="Times New Roman" w:eastAsia="Times New Roman" w:hAnsi="Times New Roman" w:cs="Times New Roman"/>
          <w:color w:val="000000" w:themeColor="text1"/>
        </w:rPr>
        <w:t>interest rate</w:t>
      </w:r>
      <w:r w:rsidR="007502A6" w:rsidRPr="007502A6">
        <w:rPr>
          <w:rFonts w:ascii="Times New Roman" w:eastAsia="Times New Roman" w:hAnsi="Times New Roman" w:cs="Times New Roman"/>
          <w:color w:val="FF0000"/>
        </w:rPr>
        <w:t xml:space="preserve"> </w:t>
      </w:r>
      <w:r w:rsidR="007A46D8">
        <w:rPr>
          <w:rFonts w:ascii="Times New Roman" w:eastAsia="Times New Roman" w:hAnsi="Times New Roman" w:cs="Times New Roman"/>
        </w:rPr>
        <w:t>has increased</w:t>
      </w:r>
      <w:r w:rsidR="007502A6">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since last update</w:t>
      </w:r>
      <w:r w:rsidR="007A46D8">
        <w:rPr>
          <w:rFonts w:ascii="Times New Roman" w:eastAsia="Times New Roman" w:hAnsi="Times New Roman" w:cs="Times New Roman"/>
        </w:rPr>
        <w:t>.</w:t>
      </w:r>
    </w:p>
    <w:p w14:paraId="1E801895" w14:textId="77777777" w:rsidR="007A46D8" w:rsidRDefault="007A46D8">
      <w:pPr>
        <w:widowControl w:val="0"/>
        <w:spacing w:line="240" w:lineRule="auto"/>
        <w:rPr>
          <w:rFonts w:ascii="Times New Roman" w:eastAsia="Times New Roman" w:hAnsi="Times New Roman" w:cs="Times New Roman"/>
        </w:rPr>
      </w:pPr>
    </w:p>
    <w:p w14:paraId="6533905A"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Grant Committee Report</w:t>
      </w:r>
    </w:p>
    <w:p w14:paraId="0635BAEB" w14:textId="4BEF2AB3" w:rsidR="007F54F5" w:rsidRDefault="007A46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reported that Grant Committee recommendations were emailed for a vote and were approved. Awardees were notified, and check presentations scheduled for next week. Motion to reaffirm email vote was made by King. Second from Randolph. Motion carries all in favor.</w:t>
      </w:r>
    </w:p>
    <w:p w14:paraId="3145E786" w14:textId="61CFD8FE" w:rsidR="007A46D8" w:rsidRDefault="007A46D8">
      <w:pPr>
        <w:widowControl w:val="0"/>
        <w:spacing w:line="240" w:lineRule="auto"/>
        <w:rPr>
          <w:rFonts w:ascii="Times New Roman" w:eastAsia="Times New Roman" w:hAnsi="Times New Roman" w:cs="Times New Roman"/>
        </w:rPr>
      </w:pPr>
    </w:p>
    <w:p w14:paraId="7DC475E4" w14:textId="33C7E40B" w:rsidR="007A46D8" w:rsidRDefault="007A46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Childcare Grant Committee Report</w:t>
      </w:r>
    </w:p>
    <w:p w14:paraId="1684423B" w14:textId="53DA1370" w:rsidR="007A46D8" w:rsidRDefault="007A46D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referred to the summary from last month’s unofficial meeting minutes. The committee’s recommendations were emailed for a vote and were approved. Jensen is still talking to community leaders for support and updates. Motion to reaffirm email vote was made by King. Second from Lorenz. Motion carries all in favor.</w:t>
      </w:r>
    </w:p>
    <w:p w14:paraId="56508444" w14:textId="77777777" w:rsidR="007F54F5" w:rsidRDefault="007F54F5">
      <w:pPr>
        <w:widowControl w:val="0"/>
        <w:spacing w:line="240" w:lineRule="auto"/>
        <w:rPr>
          <w:rFonts w:ascii="Times New Roman" w:eastAsia="Times New Roman" w:hAnsi="Times New Roman" w:cs="Times New Roman"/>
        </w:rPr>
      </w:pPr>
    </w:p>
    <w:p w14:paraId="69EEF5B3" w14:textId="0232634F" w:rsidR="007F54F5"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 Scholarship Committee Report</w:t>
      </w:r>
      <w:r w:rsidR="005B03F0">
        <w:rPr>
          <w:rFonts w:ascii="Times New Roman" w:eastAsia="Times New Roman" w:hAnsi="Times New Roman" w:cs="Times New Roman"/>
        </w:rPr>
        <w:t xml:space="preserve"> and Dodwell Scholarship Change</w:t>
      </w:r>
    </w:p>
    <w:p w14:paraId="35A056F1" w14:textId="782A85A2" w:rsidR="005B03F0" w:rsidRDefault="005B03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Randolph declared a conflict of interest and refrained from </w:t>
      </w:r>
      <w:r w:rsidR="006A028E">
        <w:rPr>
          <w:rFonts w:ascii="Times New Roman" w:eastAsia="Times New Roman" w:hAnsi="Times New Roman" w:cs="Times New Roman"/>
        </w:rPr>
        <w:t xml:space="preserve">discussion and </w:t>
      </w:r>
      <w:r>
        <w:rPr>
          <w:rFonts w:ascii="Times New Roman" w:eastAsia="Times New Roman" w:hAnsi="Times New Roman" w:cs="Times New Roman"/>
        </w:rPr>
        <w:t>voting.</w:t>
      </w:r>
    </w:p>
    <w:p w14:paraId="0F54BB6F" w14:textId="7F681B29" w:rsidR="007F54F5" w:rsidRDefault="005B03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committee’s recommendations were emailed for a vote and were approved. However, Jensen explained that the student selected for the Dodwell Scholarship did not meet the requirements. She will check with attorney about opening the scope. Motion to reaffirm email vote was made by Shoemake. Second from Mauntel. Voting Aye – 7, Nay – 0, Abstain – 1. Motion carries.</w:t>
      </w:r>
    </w:p>
    <w:p w14:paraId="40A737EA" w14:textId="77777777" w:rsidR="007F54F5" w:rsidRDefault="007F54F5">
      <w:pPr>
        <w:widowControl w:val="0"/>
        <w:spacing w:line="240" w:lineRule="auto"/>
        <w:rPr>
          <w:rFonts w:ascii="Times New Roman" w:eastAsia="Times New Roman" w:hAnsi="Times New Roman" w:cs="Times New Roman"/>
        </w:rPr>
      </w:pPr>
    </w:p>
    <w:p w14:paraId="6A18D463" w14:textId="6015190C" w:rsidR="007F54F5"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 Legacy Society Program</w:t>
      </w:r>
    </w:p>
    <w:p w14:paraId="5598C5A3" w14:textId="246ED161" w:rsidR="007F54F5" w:rsidRDefault="005B03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reported that the Finance Committee is working on this newly proposed program which would recognize permanent commitments of $25,000 or more to a new or existing fund. Jensen presented a marketing sheet and a Donor Intent Form. She explained that those who participate will have a spot on the donor wall. There was discussion on when the donor would be acknowledged.</w:t>
      </w:r>
      <w:r w:rsidR="007D071F">
        <w:rPr>
          <w:rFonts w:ascii="Times New Roman" w:eastAsia="Times New Roman" w:hAnsi="Times New Roman" w:cs="Times New Roman"/>
        </w:rPr>
        <w:t xml:space="preserve"> Motion to approve the Legacy Society Program was made by Lorenz. Second from Randolph. Motion carries all in favor.</w:t>
      </w:r>
    </w:p>
    <w:p w14:paraId="4A633EEB" w14:textId="5C719E8D" w:rsidR="007D071F" w:rsidRDefault="007D071F">
      <w:pPr>
        <w:widowControl w:val="0"/>
        <w:spacing w:line="240" w:lineRule="auto"/>
        <w:rPr>
          <w:rFonts w:ascii="Times New Roman" w:eastAsia="Times New Roman" w:hAnsi="Times New Roman" w:cs="Times New Roman"/>
        </w:rPr>
      </w:pPr>
    </w:p>
    <w:p w14:paraId="0DDC779E" w14:textId="561D506F"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 Audit Documentation</w:t>
      </w:r>
    </w:p>
    <w:p w14:paraId="3DA393CE" w14:textId="0F72A14A"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reported that King has just signed the audit and we should be getting a final report soon. Auditor to present at June meeting. </w:t>
      </w:r>
    </w:p>
    <w:p w14:paraId="21894A03" w14:textId="2AE913CE" w:rsidR="007D071F" w:rsidRDefault="007D071F">
      <w:pPr>
        <w:widowControl w:val="0"/>
        <w:spacing w:line="240" w:lineRule="auto"/>
        <w:rPr>
          <w:rFonts w:ascii="Times New Roman" w:eastAsia="Times New Roman" w:hAnsi="Times New Roman" w:cs="Times New Roman"/>
        </w:rPr>
      </w:pPr>
    </w:p>
    <w:p w14:paraId="4AA9A0F3" w14:textId="5CF20D14"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Audit RFP Committee</w:t>
      </w:r>
    </w:p>
    <w:p w14:paraId="4CEC9793" w14:textId="45F68D63"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Jensen reported that the Finance Committee has decided to go out for an audit RFP and asked for some Board members to serve on an Audit Committee. Mauntel volunteered. There was discussion on whether the tax return could be separate from the audit.</w:t>
      </w:r>
    </w:p>
    <w:p w14:paraId="1E9AD7F3" w14:textId="355B359B" w:rsidR="007D071F" w:rsidRDefault="007D071F">
      <w:pPr>
        <w:widowControl w:val="0"/>
        <w:spacing w:line="240" w:lineRule="auto"/>
        <w:rPr>
          <w:rFonts w:ascii="Times New Roman" w:eastAsia="Times New Roman" w:hAnsi="Times New Roman" w:cs="Times New Roman"/>
        </w:rPr>
      </w:pPr>
    </w:p>
    <w:p w14:paraId="07245B38" w14:textId="79F8BBE3"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 Component Fund Employees/Policy</w:t>
      </w:r>
    </w:p>
    <w:p w14:paraId="564CE654" w14:textId="146DDE44" w:rsidR="007D071F" w:rsidRDefault="007D07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explained the need for a policy for Affiliate employees. BPSF </w:t>
      </w:r>
      <w:r w:rsidRPr="005E0F9D">
        <w:rPr>
          <w:rFonts w:ascii="Times New Roman" w:eastAsia="Times New Roman" w:hAnsi="Times New Roman" w:cs="Times New Roman"/>
          <w:color w:val="000000" w:themeColor="text1"/>
        </w:rPr>
        <w:t xml:space="preserve">has an employee </w:t>
      </w:r>
      <w:r w:rsidR="007502A6" w:rsidRPr="005E0F9D">
        <w:rPr>
          <w:rFonts w:ascii="Times New Roman" w:eastAsia="Times New Roman" w:hAnsi="Times New Roman" w:cs="Times New Roman"/>
          <w:color w:val="000000" w:themeColor="text1"/>
        </w:rPr>
        <w:t>which is reported under BCF and offered benefits consistent with BCF</w:t>
      </w:r>
      <w:r>
        <w:rPr>
          <w:rFonts w:ascii="Times New Roman" w:eastAsia="Times New Roman" w:hAnsi="Times New Roman" w:cs="Times New Roman"/>
        </w:rPr>
        <w:t>.</w:t>
      </w:r>
      <w:r w:rsidR="00A70CFF">
        <w:rPr>
          <w:rFonts w:ascii="Times New Roman" w:eastAsia="Times New Roman" w:hAnsi="Times New Roman" w:cs="Times New Roman"/>
        </w:rPr>
        <w:t xml:space="preserve"> They want to hire another employee. Jensen has reached out to other community foundations for policy ideas and will present a policy next month. Motion to allow BPSF to hire an additional employee was made by Kirkpatrick. Second from King. Motion carries all in favor.</w:t>
      </w:r>
    </w:p>
    <w:p w14:paraId="60E2D8BA" w14:textId="57517CC3" w:rsidR="007F54F5" w:rsidRDefault="007F54F5">
      <w:pPr>
        <w:widowControl w:val="0"/>
        <w:spacing w:line="240" w:lineRule="auto"/>
        <w:rPr>
          <w:rFonts w:ascii="Times New Roman" w:eastAsia="Times New Roman" w:hAnsi="Times New Roman" w:cs="Times New Roman"/>
        </w:rPr>
      </w:pPr>
    </w:p>
    <w:p w14:paraId="6C2C2D23" w14:textId="77777777" w:rsidR="005E0F9D" w:rsidRDefault="005E0F9D">
      <w:pPr>
        <w:widowControl w:val="0"/>
        <w:spacing w:line="240" w:lineRule="auto"/>
        <w:rPr>
          <w:rFonts w:ascii="Times New Roman" w:eastAsia="Times New Roman" w:hAnsi="Times New Roman" w:cs="Times New Roman"/>
        </w:rPr>
      </w:pPr>
    </w:p>
    <w:p w14:paraId="79A14197"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lastRenderedPageBreak/>
        <w:t>Office Report</w:t>
      </w:r>
      <w:r>
        <w:rPr>
          <w:rFonts w:ascii="Times New Roman" w:eastAsia="Times New Roman" w:hAnsi="Times New Roman" w:cs="Times New Roman"/>
        </w:rPr>
        <w:t xml:space="preserve"> </w:t>
      </w:r>
    </w:p>
    <w:p w14:paraId="3A5E3EE2" w14:textId="77777777" w:rsidR="007F54F5" w:rsidRDefault="007F54F5">
      <w:pPr>
        <w:widowControl w:val="0"/>
        <w:spacing w:line="240" w:lineRule="auto"/>
        <w:rPr>
          <w:rFonts w:ascii="Times New Roman" w:eastAsia="Times New Roman" w:hAnsi="Times New Roman" w:cs="Times New Roman"/>
        </w:rPr>
      </w:pPr>
    </w:p>
    <w:p w14:paraId="12E1A631" w14:textId="58F71C14" w:rsidR="007F54F5" w:rsidRDefault="00A70C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Jensen presented graphs of admin fees and disbursements. We are over the goal of ten new funds by end of year and are expecting two more. Celebrate Together will be on September 16, and there will be a new video. Applications for Community Catalyst and Tell Your Story Grant open July 1. Looking for sponsorships. Jensen has been meeting with agencies. Accreditation is every three years. Working to revamp grant application. Retreat outcomes need to be approved, i.e., vision and values statements. Motion to approve Vision and Values statements was made by Randolph. Second from Mauntel. Motion carries all in favor. Jensen referred to two items in the portal: Boy Scout Bill and EAC Assets Webinar. </w:t>
      </w:r>
      <w:r w:rsidR="006A028E">
        <w:rPr>
          <w:rFonts w:ascii="Times New Roman" w:eastAsia="Times New Roman" w:hAnsi="Times New Roman" w:cs="Times New Roman"/>
        </w:rPr>
        <w:t xml:space="preserve">She said that </w:t>
      </w:r>
      <w:r>
        <w:rPr>
          <w:rFonts w:ascii="Times New Roman" w:eastAsia="Times New Roman" w:hAnsi="Times New Roman" w:cs="Times New Roman"/>
        </w:rPr>
        <w:t>Community Foundations</w:t>
      </w:r>
      <w:r w:rsidR="007502A6">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mature</w:t>
      </w:r>
      <w:r w:rsidRPr="005E0F9D">
        <w:rPr>
          <w:rFonts w:ascii="Times New Roman" w:eastAsia="Times New Roman" w:hAnsi="Times New Roman" w:cs="Times New Roman"/>
          <w:color w:val="000000" w:themeColor="text1"/>
        </w:rPr>
        <w:t xml:space="preserve"> </w:t>
      </w:r>
      <w:r>
        <w:rPr>
          <w:rFonts w:ascii="Times New Roman" w:eastAsia="Times New Roman" w:hAnsi="Times New Roman" w:cs="Times New Roman"/>
        </w:rPr>
        <w:t>from being transactional to philanthropic advising</w:t>
      </w:r>
      <w:r w:rsidR="007502A6">
        <w:rPr>
          <w:rFonts w:ascii="Times New Roman" w:eastAsia="Times New Roman" w:hAnsi="Times New Roman" w:cs="Times New Roman"/>
        </w:rPr>
        <w:t xml:space="preserve"> </w:t>
      </w:r>
      <w:r w:rsidR="007502A6" w:rsidRPr="005E0F9D">
        <w:rPr>
          <w:rFonts w:ascii="Times New Roman" w:eastAsia="Times New Roman" w:hAnsi="Times New Roman" w:cs="Times New Roman"/>
          <w:color w:val="000000" w:themeColor="text1"/>
        </w:rPr>
        <w:t>over time</w:t>
      </w:r>
      <w:r>
        <w:rPr>
          <w:rFonts w:ascii="Times New Roman" w:eastAsia="Times New Roman" w:hAnsi="Times New Roman" w:cs="Times New Roman"/>
        </w:rPr>
        <w:t xml:space="preserve">. </w:t>
      </w:r>
      <w:r w:rsidR="006A028E">
        <w:rPr>
          <w:rFonts w:ascii="Times New Roman" w:eastAsia="Times New Roman" w:hAnsi="Times New Roman" w:cs="Times New Roman"/>
        </w:rPr>
        <w:t>Jensen</w:t>
      </w:r>
      <w:r>
        <w:rPr>
          <w:rFonts w:ascii="Times New Roman" w:eastAsia="Times New Roman" w:hAnsi="Times New Roman" w:cs="Times New Roman"/>
        </w:rPr>
        <w:t xml:space="preserve"> explained the law about requirements for charities to disclose when they are changing or closing</w:t>
      </w:r>
      <w:r w:rsidR="006A028E">
        <w:rPr>
          <w:rFonts w:ascii="Times New Roman" w:eastAsia="Times New Roman" w:hAnsi="Times New Roman" w:cs="Times New Roman"/>
        </w:rPr>
        <w:t>, and she explained the variance power of the BCF.</w:t>
      </w:r>
    </w:p>
    <w:p w14:paraId="243E7A4D" w14:textId="77777777" w:rsidR="00A70CFF" w:rsidRDefault="00A70CFF">
      <w:pPr>
        <w:widowControl w:val="0"/>
        <w:spacing w:line="240" w:lineRule="auto"/>
        <w:rPr>
          <w:rFonts w:ascii="Times New Roman" w:eastAsia="Times New Roman" w:hAnsi="Times New Roman" w:cs="Times New Roman"/>
        </w:rPr>
      </w:pPr>
    </w:p>
    <w:p w14:paraId="7DEF0F38" w14:textId="53B3782A" w:rsidR="007F54F5" w:rsidRPr="006A028E" w:rsidRDefault="005A7AEC">
      <w:pPr>
        <w:widowControl w:val="0"/>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Other Business</w:t>
      </w:r>
      <w:r w:rsidR="006A028E" w:rsidRPr="006A028E">
        <w:rPr>
          <w:rFonts w:ascii="Times New Roman" w:eastAsia="Times New Roman" w:hAnsi="Times New Roman" w:cs="Times New Roman"/>
          <w:bCs/>
        </w:rPr>
        <w:t xml:space="preserve"> - None</w:t>
      </w:r>
    </w:p>
    <w:p w14:paraId="5727D419" w14:textId="77777777" w:rsidR="007F54F5" w:rsidRDefault="007F54F5">
      <w:pPr>
        <w:widowControl w:val="0"/>
        <w:spacing w:line="240" w:lineRule="auto"/>
        <w:rPr>
          <w:rFonts w:ascii="Times New Roman" w:eastAsia="Times New Roman" w:hAnsi="Times New Roman" w:cs="Times New Roman"/>
        </w:rPr>
      </w:pPr>
    </w:p>
    <w:p w14:paraId="2E00AD8E" w14:textId="71C4E143"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Meeting adjourned at </w:t>
      </w:r>
      <w:r w:rsidR="006A028E">
        <w:rPr>
          <w:rFonts w:ascii="Times New Roman" w:eastAsia="Times New Roman" w:hAnsi="Times New Roman" w:cs="Times New Roman"/>
          <w:b/>
        </w:rPr>
        <w:t>5</w:t>
      </w:r>
      <w:r>
        <w:rPr>
          <w:rFonts w:ascii="Times New Roman" w:eastAsia="Times New Roman" w:hAnsi="Times New Roman" w:cs="Times New Roman"/>
          <w:b/>
        </w:rPr>
        <w:t>:</w:t>
      </w:r>
      <w:r w:rsidR="006A028E">
        <w:rPr>
          <w:rFonts w:ascii="Times New Roman" w:eastAsia="Times New Roman" w:hAnsi="Times New Roman" w:cs="Times New Roman"/>
          <w:b/>
        </w:rPr>
        <w:t>10</w:t>
      </w:r>
      <w:r>
        <w:rPr>
          <w:rFonts w:ascii="Times New Roman" w:eastAsia="Times New Roman" w:hAnsi="Times New Roman" w:cs="Times New Roman"/>
        </w:rPr>
        <w:t xml:space="preserve"> </w:t>
      </w:r>
      <w:r>
        <w:rPr>
          <w:rFonts w:ascii="Times New Roman" w:eastAsia="Times New Roman" w:hAnsi="Times New Roman" w:cs="Times New Roman"/>
          <w:b/>
        </w:rPr>
        <w:t>p.m.</w:t>
      </w:r>
      <w:r>
        <w:rPr>
          <w:rFonts w:ascii="Times New Roman" w:eastAsia="Times New Roman" w:hAnsi="Times New Roman" w:cs="Times New Roman"/>
        </w:rPr>
        <w:t xml:space="preserve"> </w:t>
      </w:r>
    </w:p>
    <w:p w14:paraId="6B0EFEB2" w14:textId="77777777" w:rsidR="007F54F5" w:rsidRDefault="007F54F5">
      <w:pPr>
        <w:widowControl w:val="0"/>
        <w:spacing w:line="240" w:lineRule="auto"/>
        <w:rPr>
          <w:rFonts w:ascii="Times New Roman" w:eastAsia="Times New Roman" w:hAnsi="Times New Roman" w:cs="Times New Roman"/>
        </w:rPr>
      </w:pPr>
    </w:p>
    <w:p w14:paraId="394DD1E6" w14:textId="1FBC0371"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Next Board Meeting: </w:t>
      </w:r>
      <w:r w:rsidR="006A028E">
        <w:rPr>
          <w:rFonts w:ascii="Times New Roman" w:eastAsia="Times New Roman" w:hAnsi="Times New Roman" w:cs="Times New Roman"/>
        </w:rPr>
        <w:t>June 24</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at BCF Conference Room</w:t>
      </w:r>
      <w:r w:rsidR="006A028E">
        <w:rPr>
          <w:rFonts w:ascii="Times New Roman" w:eastAsia="Times New Roman" w:hAnsi="Times New Roman" w:cs="Times New Roman"/>
        </w:rPr>
        <w:t xml:space="preserve"> (4</w:t>
      </w:r>
      <w:r w:rsidR="006A028E" w:rsidRPr="006A028E">
        <w:rPr>
          <w:rFonts w:ascii="Times New Roman" w:eastAsia="Times New Roman" w:hAnsi="Times New Roman" w:cs="Times New Roman"/>
          <w:vertAlign w:val="superscript"/>
        </w:rPr>
        <w:t>th</w:t>
      </w:r>
      <w:r w:rsidR="006A028E">
        <w:rPr>
          <w:rFonts w:ascii="Times New Roman" w:eastAsia="Times New Roman" w:hAnsi="Times New Roman" w:cs="Times New Roman"/>
        </w:rPr>
        <w:t xml:space="preserve"> Tuesday of every month)</w:t>
      </w:r>
    </w:p>
    <w:p w14:paraId="797A394C" w14:textId="77777777" w:rsidR="007F54F5" w:rsidRDefault="007F54F5">
      <w:pPr>
        <w:widowControl w:val="0"/>
        <w:spacing w:line="240" w:lineRule="auto"/>
        <w:rPr>
          <w:rFonts w:ascii="Times New Roman" w:eastAsia="Times New Roman" w:hAnsi="Times New Roman" w:cs="Times New Roman"/>
        </w:rPr>
      </w:pPr>
    </w:p>
    <w:p w14:paraId="60F50328" w14:textId="77777777" w:rsidR="007F54F5" w:rsidRDefault="005A7AEC">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Respectfully submitted by Nancy Warring</w:t>
      </w:r>
    </w:p>
    <w:sectPr w:rsidR="007F54F5">
      <w:pgSz w:w="12240" w:h="15840"/>
      <w:pgMar w:top="1152" w:right="1296"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F5"/>
    <w:rsid w:val="002A2C2E"/>
    <w:rsid w:val="00455556"/>
    <w:rsid w:val="005A7AEC"/>
    <w:rsid w:val="005B03F0"/>
    <w:rsid w:val="005E0F9D"/>
    <w:rsid w:val="006A028E"/>
    <w:rsid w:val="007502A6"/>
    <w:rsid w:val="007A46D8"/>
    <w:rsid w:val="007D071F"/>
    <w:rsid w:val="007F54F5"/>
    <w:rsid w:val="0081700F"/>
    <w:rsid w:val="008D5B99"/>
    <w:rsid w:val="00995524"/>
    <w:rsid w:val="00A70CFF"/>
    <w:rsid w:val="00B90EF6"/>
    <w:rsid w:val="00E4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9E4B"/>
  <w15:docId w15:val="{2C659136-5285-C442-A680-8F7FF25B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1">
    <w:name w:val="p1"/>
    <w:basedOn w:val="Normal"/>
    <w:rsid w:val="00950141"/>
    <w:pPr>
      <w:spacing w:line="240" w:lineRule="auto"/>
    </w:pPr>
    <w:rPr>
      <w:rFonts w:eastAsia="Times New Roman"/>
      <w:color w:val="000000"/>
      <w:sz w:val="18"/>
      <w:szCs w:val="18"/>
      <w:lang w:val="en-US"/>
    </w:rPr>
  </w:style>
  <w:style w:type="paragraph" w:customStyle="1" w:styleId="p2">
    <w:name w:val="p2"/>
    <w:basedOn w:val="Normal"/>
    <w:rsid w:val="00950141"/>
    <w:pPr>
      <w:spacing w:line="240" w:lineRule="auto"/>
    </w:pPr>
    <w:rPr>
      <w:rFonts w:ascii="Helvetica" w:eastAsia="Times New Roman" w:hAnsi="Helvetica" w:cs="Times New Roman"/>
      <w:color w:val="000000"/>
      <w:sz w:val="18"/>
      <w:szCs w:val="18"/>
      <w:lang w:val="en-US"/>
    </w:rPr>
  </w:style>
  <w:style w:type="character" w:customStyle="1" w:styleId="s1">
    <w:name w:val="s1"/>
    <w:basedOn w:val="DefaultParagraphFont"/>
    <w:rsid w:val="00950141"/>
    <w:rPr>
      <w:rFonts w:ascii="Helvetica" w:hAnsi="Helvetica" w:hint="default"/>
      <w:sz w:val="18"/>
      <w:szCs w:val="18"/>
    </w:rPr>
  </w:style>
  <w:style w:type="character" w:customStyle="1" w:styleId="s2">
    <w:name w:val="s2"/>
    <w:basedOn w:val="DefaultParagraphFont"/>
    <w:rsid w:val="0095014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NxkhazRBOXGuoFh4C5gJFz8UA==">CgMxLjA4AHIhMUtNbi1kd1k2RmdSdGt4TUt3M1pBLWc2ZGJJb1JTX3Fl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Warring</cp:lastModifiedBy>
  <cp:revision>2</cp:revision>
  <dcterms:created xsi:type="dcterms:W3CDTF">2025-06-19T13:22:00Z</dcterms:created>
  <dcterms:modified xsi:type="dcterms:W3CDTF">2025-06-19T13:22:00Z</dcterms:modified>
</cp:coreProperties>
</file>